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EBE" w:rsidRPr="00B97A01" w:rsidRDefault="00382EBE">
      <w:pPr>
        <w:ind w:left="7371"/>
        <w:rPr>
          <w:sz w:val="16"/>
          <w:szCs w:val="16"/>
        </w:rPr>
      </w:pPr>
      <w:bookmarkStart w:id="0" w:name="_GoBack"/>
      <w:bookmarkEnd w:id="0"/>
      <w:proofErr w:type="gramStart"/>
      <w:r>
        <w:t>УТВЕРЖДЕНА</w:t>
      </w:r>
      <w:proofErr w:type="gramEnd"/>
      <w:r>
        <w:br/>
      </w:r>
      <w:r w:rsidRPr="00B97A01">
        <w:rPr>
          <w:sz w:val="16"/>
          <w:szCs w:val="16"/>
        </w:rPr>
        <w:t>распоряжением Правительства</w:t>
      </w:r>
      <w:r w:rsidRPr="00B97A01">
        <w:rPr>
          <w:sz w:val="16"/>
          <w:szCs w:val="16"/>
        </w:rPr>
        <w:br/>
        <w:t>Российской Федерации</w:t>
      </w:r>
      <w:r w:rsidRPr="00B97A01">
        <w:rPr>
          <w:sz w:val="16"/>
          <w:szCs w:val="16"/>
        </w:rPr>
        <w:br/>
        <w:t>от 26.05.2005 № 667-р</w:t>
      </w:r>
    </w:p>
    <w:p w:rsidR="00382EBE" w:rsidRPr="00B97A01" w:rsidRDefault="00382EBE" w:rsidP="00B97A01">
      <w:pPr>
        <w:ind w:left="7371"/>
        <w:rPr>
          <w:sz w:val="16"/>
          <w:szCs w:val="16"/>
        </w:rPr>
      </w:pPr>
      <w:r w:rsidRPr="00B97A01">
        <w:rPr>
          <w:sz w:val="16"/>
          <w:szCs w:val="16"/>
        </w:rPr>
        <w:t>(в ред. распоряжения Правительства РФ от 16.10.2007 № 1428-р</w:t>
      </w:r>
      <w:r w:rsidR="00990325" w:rsidRPr="00B97A01">
        <w:rPr>
          <w:sz w:val="16"/>
          <w:szCs w:val="16"/>
        </w:rPr>
        <w:t>, Постановления Правительства РФ от 05.03.2018 № 227</w:t>
      </w:r>
      <w:r w:rsidR="00D2567B" w:rsidRPr="00B97A01">
        <w:rPr>
          <w:sz w:val="16"/>
          <w:szCs w:val="16"/>
        </w:rPr>
        <w:t xml:space="preserve">, распоряжения Правительства РФ </w:t>
      </w:r>
      <w:r w:rsidR="00D2567B" w:rsidRPr="00B97A01">
        <w:rPr>
          <w:sz w:val="16"/>
          <w:szCs w:val="16"/>
        </w:rPr>
        <w:br/>
        <w:t>от 27.03.2019 № 543-р</w:t>
      </w:r>
      <w:r w:rsidR="00CA494C" w:rsidRPr="00B97A01">
        <w:rPr>
          <w:sz w:val="16"/>
          <w:szCs w:val="16"/>
        </w:rPr>
        <w:t xml:space="preserve">, распоряжения Правительства РФ от 20.11.2019 </w:t>
      </w:r>
      <w:r w:rsidR="00CA494C" w:rsidRPr="00B97A01">
        <w:rPr>
          <w:sz w:val="16"/>
          <w:szCs w:val="16"/>
        </w:rPr>
        <w:br/>
        <w:t>№ 2745-р</w:t>
      </w:r>
      <w:r w:rsidRPr="00B97A01">
        <w:rPr>
          <w:sz w:val="16"/>
          <w:szCs w:val="16"/>
        </w:rPr>
        <w:t>)</w:t>
      </w:r>
    </w:p>
    <w:p w:rsidR="00E92DE9" w:rsidRDefault="00382EBE" w:rsidP="00E92DE9">
      <w:pPr>
        <w:spacing w:before="120" w:after="120"/>
        <w:jc w:val="right"/>
        <w:rPr>
          <w:sz w:val="24"/>
          <w:szCs w:val="24"/>
        </w:rPr>
      </w:pPr>
      <w:r>
        <w:rPr>
          <w:sz w:val="24"/>
          <w:szCs w:val="24"/>
        </w:rPr>
        <w:t>(форма)</w:t>
      </w:r>
    </w:p>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blPrEx>
          <w:tblCellMar>
            <w:top w:w="0" w:type="dxa"/>
            <w:bottom w:w="0" w:type="dxa"/>
          </w:tblCellMar>
        </w:tblPrEx>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tblPrEx>
          <w:tblCellMar>
            <w:top w:w="0" w:type="dxa"/>
            <w:bottom w:w="0" w:type="dxa"/>
          </w:tblCellMar>
        </w:tblPrEx>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blPrEx>
          <w:tblCellMar>
            <w:top w:w="0" w:type="dxa"/>
            <w:bottom w:w="0" w:type="dxa"/>
          </w:tblCellMar>
        </w:tblPrEx>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5. Образование (когда </w:t>
            </w:r>
            <w:proofErr w:type="gramStart"/>
            <w:r>
              <w:rPr>
                <w:sz w:val="24"/>
                <w:szCs w:val="24"/>
              </w:rPr>
              <w:t>и</w:t>
            </w:r>
            <w:proofErr w:type="gramEnd"/>
            <w:r>
              <w:rPr>
                <w:sz w:val="24"/>
                <w:szCs w:val="24"/>
              </w:rPr>
              <w:t xml:space="preserve">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7. Какими иностранными языками и языками народов Российской Федерации владеете </w:t>
            </w:r>
            <w:proofErr w:type="gramStart"/>
            <w:r>
              <w:rPr>
                <w:sz w:val="24"/>
                <w:szCs w:val="24"/>
              </w:rPr>
              <w:t>и</w:t>
            </w:r>
            <w:proofErr w:type="gramEnd"/>
            <w:r>
              <w:rPr>
                <w:sz w:val="24"/>
                <w:szCs w:val="24"/>
              </w:rPr>
              <w:t xml:space="preserve"> в какой степени (читаете и переводите со словарем, читаете и можете объясняться, владеете свободно)</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 xml:space="preserve">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w:t>
            </w:r>
            <w:proofErr w:type="gramStart"/>
            <w:r>
              <w:rPr>
                <w:sz w:val="24"/>
                <w:szCs w:val="24"/>
              </w:rPr>
              <w:t>и</w:t>
            </w:r>
            <w:proofErr w:type="gramEnd"/>
            <w:r>
              <w:rPr>
                <w:sz w:val="24"/>
                <w:szCs w:val="24"/>
              </w:rPr>
              <w:t xml:space="preserve"> когда присвоены)</w:t>
            </w:r>
          </w:p>
        </w:tc>
        <w:tc>
          <w:tcPr>
            <w:tcW w:w="5117" w:type="dxa"/>
            <w:tcBorders>
              <w:right w:val="nil"/>
            </w:tcBorders>
          </w:tcPr>
          <w:p w:rsidR="00382EBE" w:rsidRDefault="00382EBE">
            <w:pPr>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382EBE" w:rsidRDefault="00382EBE">
            <w:pPr>
              <w:pageBreakBefore/>
              <w:rPr>
                <w:sz w:val="24"/>
                <w:szCs w:val="24"/>
              </w:rPr>
            </w:pPr>
          </w:p>
        </w:tc>
      </w:tr>
      <w:tr w:rsidR="00382EBE">
        <w:tblPrEx>
          <w:tblCellMar>
            <w:top w:w="0" w:type="dxa"/>
            <w:bottom w:w="0" w:type="dxa"/>
          </w:tblCellMar>
        </w:tblPrEx>
        <w:tc>
          <w:tcPr>
            <w:tcW w:w="5117"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382EBE" w:rsidRDefault="00382EBE">
            <w:pPr>
              <w:rPr>
                <w:sz w:val="24"/>
                <w:szCs w:val="24"/>
              </w:rPr>
            </w:pPr>
          </w:p>
        </w:tc>
      </w:tr>
    </w:tbl>
    <w:p w:rsidR="00382EBE" w:rsidRDefault="00627942" w:rsidP="00627942">
      <w:pPr>
        <w:spacing w:before="120" w:after="120"/>
        <w:jc w:val="both"/>
        <w:rPr>
          <w:sz w:val="24"/>
          <w:szCs w:val="24"/>
        </w:rPr>
      </w:pPr>
      <w:r>
        <w:rPr>
          <w:sz w:val="24"/>
          <w:szCs w:val="24"/>
        </w:rPr>
        <w:t>11. </w:t>
      </w:r>
      <w:r w:rsidR="00382EBE">
        <w:rPr>
          <w:sz w:val="24"/>
          <w:szCs w:val="24"/>
        </w:rPr>
        <w:t xml:space="preserve">Выполняемая работа с начала </w:t>
      </w:r>
      <w:proofErr w:type="gramStart"/>
      <w:r w:rsidR="00382EBE">
        <w:rPr>
          <w:sz w:val="24"/>
          <w:szCs w:val="24"/>
        </w:rPr>
        <w:t>трудовой</w:t>
      </w:r>
      <w:proofErr w:type="gramEnd"/>
      <w:r w:rsidR="00382EBE">
        <w:rPr>
          <w:sz w:val="24"/>
          <w:szCs w:val="24"/>
        </w:rPr>
        <w:t xml:space="preserve">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blPrEx>
          <w:tblCellMar>
            <w:top w:w="0" w:type="dxa"/>
            <w:bottom w:w="0" w:type="dxa"/>
          </w:tblCellMar>
        </w:tblPrEx>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tblPrEx>
          <w:tblCellMar>
            <w:top w:w="0" w:type="dxa"/>
            <w:bottom w:w="0" w:type="dxa"/>
          </w:tblCellMar>
        </w:tblPrEx>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r w:rsidR="00382EBE">
        <w:tblPrEx>
          <w:tblCellMar>
            <w:top w:w="0" w:type="dxa"/>
            <w:bottom w:w="0" w:type="dxa"/>
          </w:tblCellMar>
        </w:tblPrEx>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13. </w:t>
      </w:r>
      <w:proofErr w:type="gramStart"/>
      <w:r>
        <w:rPr>
          <w:sz w:val="24"/>
          <w:szCs w:val="24"/>
        </w:rPr>
        <w:t xml:space="preserve">Ваши близкие родственники (отец, мать, братья, сестры и дети), а также </w:t>
      </w:r>
      <w:r w:rsidR="00CA494C">
        <w:rPr>
          <w:sz w:val="24"/>
          <w:szCs w:val="24"/>
        </w:rPr>
        <w:t>супруг</w:t>
      </w:r>
      <w:r w:rsidR="001C3FF6">
        <w:rPr>
          <w:sz w:val="24"/>
          <w:szCs w:val="24"/>
        </w:rPr>
        <w:t>а</w:t>
      </w:r>
      <w:r>
        <w:rPr>
          <w:sz w:val="24"/>
          <w:szCs w:val="24"/>
        </w:rPr>
        <w:t xml:space="preserve"> (</w:t>
      </w:r>
      <w:r w:rsidR="00CA494C">
        <w:rPr>
          <w:sz w:val="24"/>
          <w:szCs w:val="24"/>
        </w:rPr>
        <w:t xml:space="preserve">супруг), </w:t>
      </w:r>
      <w:r w:rsidR="005D3655">
        <w:rPr>
          <w:sz w:val="24"/>
          <w:szCs w:val="24"/>
        </w:rPr>
        <w:br/>
      </w:r>
      <w:r w:rsidR="00CA494C">
        <w:rPr>
          <w:sz w:val="24"/>
          <w:szCs w:val="24"/>
        </w:rPr>
        <w:t>в том числе бывшая (бывший), супруги братьев и сестер, братья и сестры супругов</w:t>
      </w:r>
      <w:r>
        <w:rPr>
          <w:sz w:val="24"/>
          <w:szCs w:val="24"/>
        </w:rPr>
        <w:t>.</w:t>
      </w:r>
      <w:proofErr w:type="gramEnd"/>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blPrEx>
          <w:tblCellMar>
            <w:top w:w="0" w:type="dxa"/>
            <w:bottom w:w="0" w:type="dxa"/>
          </w:tblCellMar>
        </w:tblPrEx>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r w:rsidR="00382EBE">
        <w:tblPrEx>
          <w:tblCellMar>
            <w:top w:w="0" w:type="dxa"/>
            <w:bottom w:w="0" w:type="dxa"/>
          </w:tblCellMar>
        </w:tblPrEx>
        <w:trPr>
          <w:cantSplit/>
        </w:trPr>
        <w:tc>
          <w:tcPr>
            <w:tcW w:w="1729" w:type="dxa"/>
          </w:tcPr>
          <w:p w:rsidR="00382EBE" w:rsidRDefault="00382EBE">
            <w:pPr>
              <w:jc w:val="center"/>
              <w:rPr>
                <w:sz w:val="24"/>
                <w:szCs w:val="24"/>
              </w:rPr>
            </w:pPr>
          </w:p>
        </w:tc>
        <w:tc>
          <w:tcPr>
            <w:tcW w:w="2694" w:type="dxa"/>
          </w:tcPr>
          <w:p w:rsidR="00382EBE" w:rsidRDefault="00382EBE">
            <w:pPr>
              <w:rPr>
                <w:sz w:val="24"/>
                <w:szCs w:val="24"/>
              </w:rPr>
            </w:pPr>
          </w:p>
        </w:tc>
        <w:tc>
          <w:tcPr>
            <w:tcW w:w="1717" w:type="dxa"/>
          </w:tcPr>
          <w:p w:rsidR="00382EBE" w:rsidRDefault="00382EBE">
            <w:pPr>
              <w:jc w:val="center"/>
              <w:rPr>
                <w:sz w:val="24"/>
                <w:szCs w:val="24"/>
              </w:rPr>
            </w:pPr>
          </w:p>
        </w:tc>
        <w:tc>
          <w:tcPr>
            <w:tcW w:w="2047" w:type="dxa"/>
          </w:tcPr>
          <w:p w:rsidR="00382EBE" w:rsidRDefault="00382EBE">
            <w:pPr>
              <w:rPr>
                <w:sz w:val="24"/>
                <w:szCs w:val="24"/>
              </w:rPr>
            </w:pPr>
          </w:p>
        </w:tc>
        <w:tc>
          <w:tcPr>
            <w:tcW w:w="2047" w:type="dxa"/>
          </w:tcPr>
          <w:p w:rsidR="00382EBE" w:rsidRDefault="00382EBE">
            <w:pPr>
              <w:rPr>
                <w:sz w:val="24"/>
                <w:szCs w:val="24"/>
              </w:rPr>
            </w:pPr>
          </w:p>
        </w:tc>
      </w:tr>
    </w:tbl>
    <w:p w:rsidR="00382EBE" w:rsidRDefault="00382EBE">
      <w:pPr>
        <w:spacing w:before="120"/>
        <w:jc w:val="both"/>
        <w:rPr>
          <w:sz w:val="24"/>
          <w:szCs w:val="24"/>
        </w:rPr>
      </w:pPr>
      <w:r>
        <w:rPr>
          <w:sz w:val="24"/>
          <w:szCs w:val="24"/>
        </w:rPr>
        <w:t xml:space="preserve">14. Ваши близкие родственники (отец, мать, братья, сестры и дети), а также </w:t>
      </w:r>
      <w:r w:rsidR="005D3655">
        <w:rPr>
          <w:sz w:val="24"/>
          <w:szCs w:val="24"/>
        </w:rPr>
        <w:t xml:space="preserve">супруга (супруг), </w:t>
      </w:r>
      <w:r w:rsidR="005D3655">
        <w:rPr>
          <w:sz w:val="24"/>
          <w:szCs w:val="24"/>
        </w:rPr>
        <w:br/>
        <w:t>в том числе бывшая (бывший), супруги братьев и сестер, братья и сестры супругов</w:t>
      </w:r>
      <w:r w:rsidR="00CA494C">
        <w:rPr>
          <w:sz w:val="24"/>
          <w:szCs w:val="24"/>
        </w:rPr>
        <w:t>,</w:t>
      </w:r>
      <w:r>
        <w:rPr>
          <w:sz w:val="24"/>
          <w:szCs w:val="24"/>
        </w:rPr>
        <w:t xml:space="preserve"> постоянно проживающие за границей и (или) оформляющие документы для выезда на постоянное место ж</w:t>
      </w:r>
      <w:r w:rsidR="005D3655">
        <w:rPr>
          <w:sz w:val="24"/>
          <w:szCs w:val="24"/>
        </w:rPr>
        <w:t xml:space="preserve">ительства в другое государство </w:t>
      </w:r>
    </w:p>
    <w:p w:rsidR="00382EBE" w:rsidRDefault="00382EBE">
      <w:pPr>
        <w:pBdr>
          <w:top w:val="single" w:sz="4" w:space="1" w:color="auto"/>
        </w:pBdr>
        <w:ind w:left="5670"/>
        <w:jc w:val="center"/>
      </w:pPr>
      <w:proofErr w:type="gramStart"/>
      <w:r>
        <w:t>(фамилия, имя, отчество,</w:t>
      </w:r>
      <w:proofErr w:type="gramEnd"/>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250F57" w:rsidRDefault="00250F57" w:rsidP="00180BBA">
      <w:pPr>
        <w:jc w:val="both"/>
        <w:rPr>
          <w:sz w:val="24"/>
          <w:szCs w:val="24"/>
        </w:rPr>
      </w:pPr>
      <w:r w:rsidRPr="00FB3B65">
        <w:rPr>
          <w:sz w:val="24"/>
          <w:szCs w:val="24"/>
        </w:rPr>
        <w:t>14</w:t>
      </w:r>
      <w:r>
        <w:rPr>
          <w:sz w:val="24"/>
          <w:szCs w:val="24"/>
        </w:rPr>
        <w:t>(1)</w:t>
      </w:r>
      <w:r w:rsidRPr="00FB3B65">
        <w:rPr>
          <w:sz w:val="24"/>
          <w:szCs w:val="24"/>
        </w:rPr>
        <w:t xml:space="preserve">. Гражданство (подданство) </w:t>
      </w:r>
      <w:r w:rsidR="00CA494C">
        <w:rPr>
          <w:sz w:val="24"/>
          <w:szCs w:val="24"/>
        </w:rPr>
        <w:t>супруги (супруга)</w:t>
      </w:r>
      <w:r w:rsidRPr="00FB3B65">
        <w:rPr>
          <w:sz w:val="24"/>
          <w:szCs w:val="24"/>
        </w:rPr>
        <w:t xml:space="preserve">. Если </w:t>
      </w:r>
      <w:r w:rsidR="001C3FF6">
        <w:rPr>
          <w:sz w:val="24"/>
          <w:szCs w:val="24"/>
        </w:rPr>
        <w:t>супруга</w:t>
      </w:r>
      <w:r w:rsidRPr="00FB3B65">
        <w:rPr>
          <w:sz w:val="24"/>
          <w:szCs w:val="24"/>
        </w:rPr>
        <w:t xml:space="preserve"> (</w:t>
      </w:r>
      <w:r w:rsidR="001C3FF6">
        <w:rPr>
          <w:sz w:val="24"/>
          <w:szCs w:val="24"/>
        </w:rPr>
        <w:t>супруг</w:t>
      </w:r>
      <w:r w:rsidRPr="00FB3B65">
        <w:rPr>
          <w:sz w:val="24"/>
          <w:szCs w:val="24"/>
        </w:rPr>
        <w:t>)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250F57">
      <w:pPr>
        <w:pBdr>
          <w:top w:val="single" w:sz="4" w:space="1" w:color="auto"/>
        </w:pBdr>
        <w:ind w:left="6453"/>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382EBE" w:rsidP="00180BBA">
      <w:pPr>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16. Отношение к воинской обязанности и воинское звание  </w:t>
      </w:r>
    </w:p>
    <w:p w:rsidR="00382EBE" w:rsidRDefault="00382EBE">
      <w:pPr>
        <w:pBdr>
          <w:top w:val="single" w:sz="4" w:space="1" w:color="auto"/>
        </w:pBdr>
        <w:tabs>
          <w:tab w:val="left" w:pos="8505"/>
        </w:tabs>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pPr>
        <w:pBdr>
          <w:top w:val="single" w:sz="4" w:space="1" w:color="auto"/>
        </w:pBdr>
        <w:tabs>
          <w:tab w:val="left" w:pos="8505"/>
        </w:tabs>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18. Паспорт или документ, его заменяющий  </w:t>
      </w:r>
    </w:p>
    <w:p w:rsidR="00382EBE" w:rsidRDefault="00382EBE">
      <w:pPr>
        <w:pBdr>
          <w:top w:val="single" w:sz="4" w:space="1" w:color="auto"/>
        </w:pBdr>
        <w:tabs>
          <w:tab w:val="left" w:pos="8505"/>
        </w:tabs>
        <w:ind w:left="4640"/>
        <w:jc w:val="center"/>
      </w:pPr>
      <w:r>
        <w:t xml:space="preserve">(серия, номер, кем </w:t>
      </w:r>
      <w:proofErr w:type="gramStart"/>
      <w:r>
        <w:t>и</w:t>
      </w:r>
      <w:proofErr w:type="gramEnd"/>
      <w:r>
        <w:t xml:space="preserve">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pPr>
        <w:pBdr>
          <w:top w:val="single" w:sz="4" w:space="1" w:color="auto"/>
        </w:pBdr>
        <w:ind w:left="3771"/>
        <w:jc w:val="center"/>
      </w:pPr>
      <w:r>
        <w:t xml:space="preserve">(серия, номер, кем </w:t>
      </w:r>
      <w:proofErr w:type="gramStart"/>
      <w:r>
        <w:t>и</w:t>
      </w:r>
      <w:proofErr w:type="gramEnd"/>
      <w:r>
        <w:t xml:space="preserve">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A227F" w:rsidRDefault="00382EBE">
      <w:pPr>
        <w:jc w:val="both"/>
        <w:rPr>
          <w:sz w:val="2"/>
          <w:szCs w:val="2"/>
        </w:rPr>
      </w:pPr>
      <w:r>
        <w:rPr>
          <w:sz w:val="24"/>
          <w:szCs w:val="24"/>
        </w:rPr>
        <w:t>20.</w:t>
      </w:r>
      <w:r>
        <w:t> </w:t>
      </w:r>
      <w:r>
        <w:rPr>
          <w:sz w:val="24"/>
          <w:szCs w:val="24"/>
        </w:rPr>
        <w:t>Номер страхового свидетельства обязательного пенсионного страхования (если имеется)</w:t>
      </w:r>
      <w:r w:rsidR="00AB106B" w:rsidRPr="00EA227F">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sz w:val="24"/>
          <w:szCs w:val="24"/>
        </w:rPr>
        <w:t>согласна</w:t>
      </w:r>
      <w:proofErr w:type="gramEnd"/>
      <w:r w:rsidRPr="00A505AE">
        <w:rPr>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blPrEx>
          <w:tblCellMar>
            <w:top w:w="0" w:type="dxa"/>
            <w:bottom w:w="0" w:type="dxa"/>
          </w:tblCellMar>
        </w:tblPrEx>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blPrEx>
          <w:tblCellMar>
            <w:top w:w="0" w:type="dxa"/>
            <w:bottom w:w="0" w:type="dxa"/>
          </w:tblCellMar>
        </w:tblPrEx>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blPrEx>
          <w:tblCellMar>
            <w:top w:w="0" w:type="dxa"/>
            <w:bottom w:w="0" w:type="dxa"/>
          </w:tblCellMar>
        </w:tblPrEx>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blPrEx>
          <w:tblCellMar>
            <w:top w:w="0" w:type="dxa"/>
            <w:bottom w:w="0" w:type="dxa"/>
          </w:tblCellMar>
        </w:tblPrEx>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pgSz w:w="11906" w:h="16838"/>
      <w:pgMar w:top="850" w:right="567" w:bottom="567" w:left="1134" w:header="397" w:footer="283"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441A" w:rsidRDefault="00C7441A">
      <w:r>
        <w:separator/>
      </w:r>
    </w:p>
  </w:endnote>
  <w:endnote w:type="continuationSeparator" w:id="0">
    <w:p w:rsidR="00C7441A" w:rsidRDefault="00C74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441A" w:rsidRDefault="00C7441A">
      <w:r>
        <w:separator/>
      </w:r>
    </w:p>
  </w:footnote>
  <w:footnote w:type="continuationSeparator" w:id="0">
    <w:p w:rsidR="00C7441A" w:rsidRDefault="00C744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325"/>
    <w:rsid w:val="000341AC"/>
    <w:rsid w:val="000430B8"/>
    <w:rsid w:val="00151FA2"/>
    <w:rsid w:val="00180BBA"/>
    <w:rsid w:val="001A1F90"/>
    <w:rsid w:val="001C3FF6"/>
    <w:rsid w:val="00250F57"/>
    <w:rsid w:val="0028763E"/>
    <w:rsid w:val="00374E5B"/>
    <w:rsid w:val="00382EBE"/>
    <w:rsid w:val="00407DED"/>
    <w:rsid w:val="005B47D2"/>
    <w:rsid w:val="005D3655"/>
    <w:rsid w:val="00606FDB"/>
    <w:rsid w:val="00627942"/>
    <w:rsid w:val="006744A5"/>
    <w:rsid w:val="00737B51"/>
    <w:rsid w:val="0078012B"/>
    <w:rsid w:val="00950D70"/>
    <w:rsid w:val="00990325"/>
    <w:rsid w:val="00A505AE"/>
    <w:rsid w:val="00AA511A"/>
    <w:rsid w:val="00AB106B"/>
    <w:rsid w:val="00B86AD5"/>
    <w:rsid w:val="00B97A01"/>
    <w:rsid w:val="00C7441A"/>
    <w:rsid w:val="00CA494C"/>
    <w:rsid w:val="00D2567B"/>
    <w:rsid w:val="00E75A0F"/>
    <w:rsid w:val="00E92DE9"/>
    <w:rsid w:val="00EA227F"/>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p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uiPriority w:val="99"/>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semiHidden/>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4522</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Безруких Елена Александровна</cp:lastModifiedBy>
  <cp:revision>2</cp:revision>
  <cp:lastPrinted>2005-05-31T10:45:00Z</cp:lastPrinted>
  <dcterms:created xsi:type="dcterms:W3CDTF">2021-04-14T04:23:00Z</dcterms:created>
  <dcterms:modified xsi:type="dcterms:W3CDTF">2021-04-14T04:23:00Z</dcterms:modified>
</cp:coreProperties>
</file>